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DC" w:rsidRPr="005B35F2" w:rsidRDefault="00E56DDC" w:rsidP="00E56DDC">
      <w:pPr>
        <w:jc w:val="center"/>
        <w:rPr>
          <w:b/>
          <w:sz w:val="28"/>
          <w:szCs w:val="28"/>
        </w:rPr>
      </w:pPr>
      <w:r w:rsidRPr="005B35F2">
        <w:rPr>
          <w:b/>
          <w:sz w:val="28"/>
          <w:szCs w:val="28"/>
        </w:rPr>
        <w:t>ПЛАН МЕРОПРИЯТИЙ ЦЕНТРА ГРАЖДАНСКИХ И МОЛОДЕЖНЫХ ИНИЦИАТИВ ИДЕЯ</w:t>
      </w:r>
    </w:p>
    <w:p w:rsidR="00E56DDC" w:rsidRDefault="00E56DDC" w:rsidP="00E56DDC">
      <w:pPr>
        <w:jc w:val="center"/>
        <w:rPr>
          <w:b/>
          <w:sz w:val="28"/>
          <w:szCs w:val="28"/>
        </w:rPr>
      </w:pPr>
      <w:r w:rsidRPr="005B35F2">
        <w:rPr>
          <w:b/>
          <w:sz w:val="28"/>
          <w:szCs w:val="28"/>
        </w:rPr>
        <w:t xml:space="preserve"> НА АПРЕЛЬ-МАЙ 2015 ГОДА.</w:t>
      </w:r>
    </w:p>
    <w:tbl>
      <w:tblPr>
        <w:tblW w:w="0" w:type="auto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1"/>
        <w:gridCol w:w="4922"/>
        <w:gridCol w:w="4754"/>
      </w:tblGrid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</w:rPr>
              <w:t>№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</w:rPr>
              <w:t>Название конкурса (олимпиады)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</w:rPr>
              <w:t>Сроки проведения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4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Всероссийский Фестиваль этнограф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и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ческого искусства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 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30"/>
                  <w:u w:val="single"/>
                </w:rPr>
                <w:t>"Есть на свете дружба без границ!"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</w:t>
            </w:r>
            <w:proofErr w:type="gram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:с</w:t>
            </w:r>
            <w:proofErr w:type="gramEnd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о</w:t>
            </w:r>
            <w:proofErr w:type="spellEnd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 2.03.2015г. - 09.04.2015г.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Подведение итогов: 10.04.2015г. - 12.05.2015г.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13.05.2015г. - 20.05.2015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2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5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Всероссийский Фестиваль технического творчества, посвящённый 70-летию П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о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беды в Великой Отечественной войне 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6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«Героическая слава военной техники»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</w:t>
            </w:r>
            <w:proofErr w:type="gram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:с</w:t>
            </w:r>
            <w:proofErr w:type="spellEnd"/>
            <w:proofErr w:type="gramEnd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 15.03.2015г. - 15.05.2015г.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Подведение итогов: 16.05.2015г. - 30.05.2015г.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а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ла:01.06.2015г. - 07.06.2015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3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7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Всероссийский конкурс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8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30"/>
                  <w:u w:val="single"/>
                </w:rPr>
                <w:t>"Река весны - река жизни!"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с 12.03.2015г. - 16.04.2015г.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Подведение итогов: 17.04.2015г. - 11.05.2015г.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12.05.2015г. - 18.05.2015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b/>
                <w:bCs/>
                <w:color w:val="8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4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861976" w:rsidRDefault="00E56DDC" w:rsidP="006C19CC">
            <w:pPr>
              <w:shd w:val="clear" w:color="auto" w:fill="FFFFFF"/>
              <w:spacing w:before="100" w:beforeAutospacing="1" w:after="100" w:afterAutospacing="1" w:line="288" w:lineRule="atLeast"/>
              <w:jc w:val="center"/>
              <w:outlineLvl w:val="0"/>
              <w:rPr>
                <w:rFonts w:ascii="Arial" w:hAnsi="Arial" w:cs="Arial"/>
                <w:color w:val="333333"/>
                <w:kern w:val="36"/>
                <w:sz w:val="48"/>
                <w:szCs w:val="48"/>
              </w:rPr>
            </w:pPr>
            <w:r w:rsidRPr="00861976">
              <w:rPr>
                <w:rFonts w:ascii="Arial" w:hAnsi="Arial" w:cs="Arial"/>
                <w:b/>
                <w:bCs/>
                <w:color w:val="800000"/>
                <w:kern w:val="36"/>
              </w:rPr>
              <w:t>Всероссийский Фестиваль творчества, посвящённый Международному дню защиты детей</w:t>
            </w:r>
          </w:p>
          <w:p w:rsidR="00E56DDC" w:rsidRPr="00861976" w:rsidRDefault="00E56DDC" w:rsidP="006C19CC">
            <w:pPr>
              <w:shd w:val="clear" w:color="auto" w:fill="FFFFFF"/>
              <w:spacing w:before="100" w:beforeAutospacing="1" w:after="100" w:afterAutospacing="1" w:line="288" w:lineRule="atLeast"/>
              <w:jc w:val="center"/>
              <w:outlineLvl w:val="0"/>
              <w:rPr>
                <w:rFonts w:ascii="Arial" w:hAnsi="Arial" w:cs="Arial"/>
                <w:color w:val="333333"/>
                <w:kern w:val="36"/>
                <w:sz w:val="48"/>
                <w:szCs w:val="48"/>
              </w:rPr>
            </w:pPr>
            <w:r w:rsidRPr="00861976">
              <w:rPr>
                <w:rFonts w:ascii="Arial" w:hAnsi="Arial" w:cs="Arial"/>
                <w:b/>
                <w:bCs/>
                <w:color w:val="800000"/>
                <w:kern w:val="36"/>
                <w:sz w:val="30"/>
              </w:rPr>
              <w:t>"</w:t>
            </w:r>
            <w:proofErr w:type="gramStart"/>
            <w:r w:rsidRPr="00861976">
              <w:rPr>
                <w:rFonts w:ascii="Arial" w:hAnsi="Arial" w:cs="Arial"/>
                <w:b/>
                <w:bCs/>
                <w:color w:val="800000"/>
                <w:kern w:val="36"/>
                <w:sz w:val="30"/>
              </w:rPr>
              <w:t>Мир</w:t>
            </w:r>
            <w:proofErr w:type="gramEnd"/>
            <w:r w:rsidRPr="00861976">
              <w:rPr>
                <w:rFonts w:ascii="Arial" w:hAnsi="Arial" w:cs="Arial"/>
                <w:b/>
                <w:bCs/>
                <w:color w:val="800000"/>
                <w:kern w:val="36"/>
                <w:sz w:val="30"/>
              </w:rPr>
              <w:t xml:space="preserve"> в котором я живу!"</w:t>
            </w:r>
          </w:p>
          <w:p w:rsidR="00E56DDC" w:rsidRDefault="00E56DDC" w:rsidP="006C19CC">
            <w:pPr>
              <w:spacing w:line="312" w:lineRule="atLeast"/>
              <w:jc w:val="center"/>
            </w:pP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Default="00E56DDC" w:rsidP="006C19CC">
            <w:pPr>
              <w:pStyle w:val="a5"/>
              <w:shd w:val="clear" w:color="auto" w:fill="FFFFFF"/>
              <w:spacing w:before="0" w:beforeAutospacing="0" w:after="0" w:afterAutospacing="0"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Style w:val="a4"/>
                <w:rFonts w:ascii="Arial" w:hAnsi="Arial" w:cs="Arial"/>
                <w:color w:val="800000"/>
                <w:sz w:val="20"/>
                <w:szCs w:val="20"/>
              </w:rPr>
              <w:t>Проведение</w:t>
            </w:r>
            <w:proofErr w:type="gramStart"/>
            <w:r>
              <w:rPr>
                <w:rStyle w:val="a4"/>
                <w:rFonts w:ascii="Arial" w:hAnsi="Arial" w:cs="Arial"/>
                <w:color w:val="800000"/>
                <w:sz w:val="20"/>
                <w:szCs w:val="20"/>
              </w:rPr>
              <w:t>:с</w:t>
            </w:r>
            <w:proofErr w:type="spellEnd"/>
            <w:proofErr w:type="gramEnd"/>
            <w:r>
              <w:rPr>
                <w:rStyle w:val="a4"/>
                <w:rFonts w:ascii="Arial" w:hAnsi="Arial" w:cs="Arial"/>
                <w:color w:val="800000"/>
                <w:sz w:val="20"/>
                <w:szCs w:val="20"/>
              </w:rPr>
              <w:t xml:space="preserve"> 25.03.2015г. - 24.04.2015г.</w:t>
            </w:r>
          </w:p>
          <w:p w:rsidR="00E56DDC" w:rsidRDefault="00E56DDC" w:rsidP="006C19CC">
            <w:pPr>
              <w:pStyle w:val="a5"/>
              <w:shd w:val="clear" w:color="auto" w:fill="FFFFFF"/>
              <w:spacing w:before="0" w:beforeAutospacing="0" w:after="0" w:afterAutospacing="0"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color w:val="800000"/>
                <w:sz w:val="18"/>
                <w:szCs w:val="18"/>
              </w:rPr>
              <w:t>Подведение итогов: 27.04.2015г. - 31.05.2015г.</w:t>
            </w:r>
          </w:p>
          <w:p w:rsidR="00E56DDC" w:rsidRPr="00861976" w:rsidRDefault="00E56DDC" w:rsidP="006C19CC">
            <w:pPr>
              <w:pStyle w:val="a5"/>
              <w:shd w:val="clear" w:color="auto" w:fill="FFFFFF"/>
              <w:spacing w:before="0" w:beforeAutospacing="0" w:after="0" w:afterAutospacing="0"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color w:val="800000"/>
                <w:sz w:val="20"/>
                <w:szCs w:val="20"/>
              </w:rPr>
              <w:t>Рассылка наградного материала: 10.06.2015г. - 20.06.2015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5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9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Всероссийский конкурс, посвященный 195-летию поэмы А.С. Пушкина "Руслан и Людм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и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ла" 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«...Сказку эту поведаю теперь я св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е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ту» 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со 2.03.15 г. - 03.04.15 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 3.04.15 г. - 5.05.15 г. 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с 6-13 мая 20015 г.  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6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0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Всероссийский конкурс, посвящённый году литературы и 70-летию Победы в Великой Отечественной войне  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1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 «В книжной памяти мгновения войны</w:t>
              </w:r>
              <w:proofErr w:type="gramStart"/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..»</w:t>
              </w:r>
            </w:hyperlink>
            <w:proofErr w:type="gramEnd"/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</w:t>
            </w:r>
            <w:proofErr w:type="gramStart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:с</w:t>
            </w:r>
            <w:proofErr w:type="spellEnd"/>
            <w:proofErr w:type="gramEnd"/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 16.03.2015г. - 26.04.2015г.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Подведение итогов: 27.04.2015г. - 10.05.2015г.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11.05.2015г. - 17.05.2015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7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2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Всероссийский  конкурс, посвященный Дню космонавтики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3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 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«Пусть звезды опять нам назначат свидание!»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20.03.2015г. -20.04.2015 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21.04.2015г. 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7"/>
              </w:rPr>
              <w:t>- 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20.05.2015г.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21.05.2015г. -26.05.2015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8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4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Всероссийский конкурс 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«Город Вои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н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ской Славы - память сражений н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а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дёжно хранит»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20.03.2015 г. - 28.04.2015 г. 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 29.04.2015 г. - 26.05.2015 г.  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Рассылка наградного материала: 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5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.0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6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.2015 г. - 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1.0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6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.2015 г. 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9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5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Всероссийский конкурс 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6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"Скворечник"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09.02.2015г. - 25.03.15г.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 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26.03.2015 г. - 26.04.2015г.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27.04.2015г. - 03.05.2015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lastRenderedPageBreak/>
              <w:t>10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7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Всероссийский конкурс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8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 xml:space="preserve">"Красна </w:t>
              </w:r>
              <w:proofErr w:type="spellStart"/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Маслена</w:t>
              </w:r>
              <w:proofErr w:type="spellEnd"/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 xml:space="preserve"> блинами, Пасха </w:t>
              </w:r>
              <w:proofErr w:type="spellStart"/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писанками</w:t>
              </w:r>
              <w:proofErr w:type="spellEnd"/>
              <w:r w:rsidRPr="005B35F2">
                <w:rPr>
                  <w:rFonts w:ascii="Arial" w:hAnsi="Arial" w:cs="Arial"/>
                  <w:b/>
                  <w:bCs/>
                  <w:color w:val="800000"/>
                  <w:sz w:val="27"/>
                  <w:u w:val="single"/>
                </w:rPr>
                <w:t>, куличами!"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16.02.2015 г. - 15.04.2015г. 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 до 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8"/>
              </w:rPr>
              <w:t>25.04.2015г.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 материала:  26.04.2015г. - 06.05.2015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19" w:history="1"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Всероссийская историческая виктор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и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на «Звезды на погонах – звезды на гр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у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u w:val="single"/>
                </w:rPr>
                <w:t>ди!»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с 20 марта по 21 апреля 2015 г. 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 с 22 апреля по 15 мая 2015 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16 мая по 22 мая 2015 года.   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2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20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II Всероссийский  конкурс,  посвящённый 70-летию Победы в ВОВ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21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36"/>
                  <w:u w:val="single"/>
                </w:rPr>
                <w:t>«Салют, Победа!»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 16.03.2015г. - 30.04.2015г.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</w:t>
            </w:r>
            <w:r w:rsidRPr="005B35F2">
              <w:rPr>
                <w:rFonts w:ascii="Arial" w:hAnsi="Arial" w:cs="Arial"/>
                <w:b/>
                <w:bCs/>
                <w:color w:val="800000"/>
                <w:sz w:val="17"/>
              </w:rPr>
              <w:t>01.05.2015г. - 20.05.2015г.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21.05.2015 г. -25.05.2015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1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3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Всероссийский  конкурс, посвященный межд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у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народному Дню семьи</w:t>
            </w:r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30"/>
              </w:rPr>
              <w:t>«Семья – это МЫ! </w:t>
            </w:r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30"/>
              </w:rPr>
              <w:t>Семья – это Я!»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Проведение:16.04.2015 г. -20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.05.2015г.</w:t>
            </w:r>
          </w:p>
          <w:p w:rsidR="00E56DDC" w:rsidRPr="004F476C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Подведение итогов: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 </w:t>
            </w:r>
            <w:r w:rsidRPr="004F476C">
              <w:rPr>
                <w:rFonts w:ascii="Arial" w:hAnsi="Arial" w:cs="Arial"/>
                <w:b/>
                <w:bCs/>
                <w:color w:val="800000"/>
                <w:sz w:val="20"/>
                <w:szCs w:val="20"/>
              </w:rPr>
              <w:t>21.05.2015г. - 3</w:t>
            </w:r>
            <w:r>
              <w:rPr>
                <w:rFonts w:ascii="Arial" w:hAnsi="Arial" w:cs="Arial"/>
                <w:b/>
                <w:bCs/>
                <w:color w:val="800000"/>
                <w:sz w:val="20"/>
                <w:szCs w:val="20"/>
              </w:rPr>
              <w:t>0</w:t>
            </w:r>
            <w:r w:rsidRPr="004F476C">
              <w:rPr>
                <w:rFonts w:ascii="Arial" w:hAnsi="Arial" w:cs="Arial"/>
                <w:b/>
                <w:bCs/>
                <w:color w:val="800000"/>
                <w:sz w:val="20"/>
                <w:szCs w:val="20"/>
              </w:rPr>
              <w:t>.05.2015г.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Рассылка наградного материала: 1.06.2015г. -</w:t>
            </w: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25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.06.2015 г.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</w:rPr>
              <w:t>14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Всероссийский  конкурс, посвященный Дню России</w:t>
            </w:r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30"/>
              </w:rPr>
              <w:t>«Мы все твои дети - Россия!»</w:t>
            </w:r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b/>
                <w:bCs/>
                <w:color w:val="800000"/>
                <w:sz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Проведение:</w:t>
            </w:r>
          </w:p>
          <w:p w:rsidR="00E56DDC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b/>
                <w:bCs/>
                <w:color w:val="800000"/>
                <w:sz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 Подведение итогов:</w:t>
            </w:r>
          </w:p>
          <w:p w:rsidR="00E56DDC" w:rsidRPr="005B35F2" w:rsidRDefault="00E56DDC" w:rsidP="006C19CC">
            <w:pPr>
              <w:spacing w:line="312" w:lineRule="atLeast"/>
              <w:ind w:left="224" w:right="12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 xml:space="preserve"> Рассылка наградного материала: </w:t>
            </w:r>
          </w:p>
        </w:tc>
      </w:tr>
      <w:tr w:rsidR="00E56DDC" w:rsidRPr="005B35F2" w:rsidTr="00E56DDC">
        <w:trPr>
          <w:tblCellSpacing w:w="0" w:type="dxa"/>
        </w:trPr>
        <w:tc>
          <w:tcPr>
            <w:tcW w:w="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20"/>
              </w:rPr>
              <w:t>15</w:t>
            </w:r>
          </w:p>
        </w:tc>
        <w:tc>
          <w:tcPr>
            <w:tcW w:w="4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22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Всероссийский Фестиваль передового педаг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о</w:t>
              </w:r>
              <w:r w:rsidRPr="005B35F2">
                <w:rPr>
                  <w:rFonts w:ascii="Arial" w:hAnsi="Arial" w:cs="Arial"/>
                  <w:b/>
                  <w:bCs/>
                  <w:color w:val="800000"/>
                  <w:sz w:val="20"/>
                  <w:u w:val="single"/>
                </w:rPr>
                <w:t>гического опыта</w:t>
              </w:r>
            </w:hyperlink>
          </w:p>
          <w:p w:rsidR="00E56DDC" w:rsidRPr="005B35F2" w:rsidRDefault="00E56DDC" w:rsidP="006C19CC">
            <w:pPr>
              <w:spacing w:line="312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hyperlink r:id="rId23" w:history="1">
              <w:r w:rsidRPr="005B35F2">
                <w:rPr>
                  <w:rFonts w:ascii="Arial" w:hAnsi="Arial" w:cs="Arial"/>
                  <w:b/>
                  <w:bCs/>
                  <w:color w:val="800000"/>
                  <w:sz w:val="30"/>
                  <w:u w:val="single"/>
                </w:rPr>
                <w:t>"Методическая копилка"</w:t>
              </w:r>
            </w:hyperlink>
          </w:p>
        </w:tc>
        <w:tc>
          <w:tcPr>
            <w:tcW w:w="4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6DDC" w:rsidRPr="005B35F2" w:rsidRDefault="00E56DDC" w:rsidP="006C19CC">
            <w:pPr>
              <w:spacing w:line="312" w:lineRule="atLeast"/>
              <w:ind w:left="224" w:right="127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B35F2">
              <w:rPr>
                <w:rFonts w:ascii="Arial" w:hAnsi="Arial" w:cs="Arial"/>
                <w:color w:val="800000"/>
                <w:sz w:val="20"/>
                <w:szCs w:val="20"/>
              </w:rPr>
              <w:t> </w:t>
            </w:r>
            <w:r w:rsidRPr="005B35F2">
              <w:rPr>
                <w:rFonts w:ascii="Arial" w:hAnsi="Arial" w:cs="Arial"/>
                <w:b/>
                <w:bCs/>
                <w:color w:val="800000"/>
                <w:sz w:val="20"/>
              </w:rPr>
              <w:t>ПОСТОЯННО</w:t>
            </w:r>
          </w:p>
        </w:tc>
      </w:tr>
    </w:tbl>
    <w:p w:rsidR="00E56DDC" w:rsidRDefault="00E56DDC" w:rsidP="00E56DDC">
      <w:pPr>
        <w:tabs>
          <w:tab w:val="num" w:pos="900"/>
        </w:tabs>
        <w:jc w:val="both"/>
        <w:rPr>
          <w:b/>
          <w:sz w:val="28"/>
          <w:szCs w:val="28"/>
        </w:rPr>
      </w:pPr>
    </w:p>
    <w:p w:rsidR="00E56DDC" w:rsidRDefault="00E56DDC" w:rsidP="00E56DDC">
      <w:pPr>
        <w:ind w:right="424" w:firstLine="567"/>
        <w:jc w:val="both"/>
        <w:rPr>
          <w:b/>
          <w:i/>
          <w:sz w:val="28"/>
          <w:szCs w:val="28"/>
        </w:rPr>
      </w:pPr>
    </w:p>
    <w:p w:rsidR="00E56DDC" w:rsidRPr="00671A26" w:rsidRDefault="00E56DDC" w:rsidP="00E56DDC">
      <w:pPr>
        <w:ind w:right="424" w:firstLine="567"/>
        <w:jc w:val="both"/>
        <w:rPr>
          <w:b/>
          <w:sz w:val="28"/>
          <w:szCs w:val="28"/>
        </w:rPr>
      </w:pPr>
      <w:r w:rsidRPr="00671A26">
        <w:rPr>
          <w:b/>
          <w:i/>
          <w:sz w:val="28"/>
          <w:szCs w:val="28"/>
        </w:rPr>
        <w:t xml:space="preserve">Контактные телефоны </w:t>
      </w:r>
      <w:r>
        <w:rPr>
          <w:b/>
          <w:i/>
          <w:sz w:val="28"/>
          <w:szCs w:val="28"/>
        </w:rPr>
        <w:t xml:space="preserve">-  </w:t>
      </w:r>
      <w:r w:rsidRPr="00671A26">
        <w:rPr>
          <w:b/>
          <w:color w:val="0000FF"/>
          <w:sz w:val="28"/>
          <w:szCs w:val="28"/>
        </w:rPr>
        <w:t>88001002684</w:t>
      </w:r>
      <w:r>
        <w:rPr>
          <w:b/>
          <w:color w:val="0000FF"/>
          <w:sz w:val="28"/>
          <w:szCs w:val="28"/>
        </w:rPr>
        <w:t xml:space="preserve"> – </w:t>
      </w:r>
      <w:r w:rsidRPr="00423312">
        <w:rPr>
          <w:b/>
          <w:sz w:val="28"/>
          <w:szCs w:val="28"/>
        </w:rPr>
        <w:t>звонки со всех регионов Ро</w:t>
      </w:r>
      <w:r w:rsidRPr="00423312">
        <w:rPr>
          <w:b/>
          <w:sz w:val="28"/>
          <w:szCs w:val="28"/>
        </w:rPr>
        <w:t>с</w:t>
      </w:r>
      <w:r w:rsidRPr="00423312">
        <w:rPr>
          <w:b/>
          <w:sz w:val="28"/>
          <w:szCs w:val="28"/>
        </w:rPr>
        <w:t>сии бесплатные,</w:t>
      </w:r>
      <w:r>
        <w:rPr>
          <w:b/>
          <w:color w:val="0000FF"/>
          <w:sz w:val="28"/>
          <w:szCs w:val="28"/>
        </w:rPr>
        <w:t xml:space="preserve"> </w:t>
      </w:r>
      <w:r w:rsidRPr="00423312">
        <w:rPr>
          <w:b/>
          <w:sz w:val="28"/>
          <w:szCs w:val="28"/>
        </w:rPr>
        <w:t>раб.</w:t>
      </w:r>
      <w:r>
        <w:rPr>
          <w:b/>
          <w:color w:val="0000FF"/>
          <w:sz w:val="28"/>
          <w:szCs w:val="28"/>
        </w:rPr>
        <w:t xml:space="preserve"> </w:t>
      </w:r>
      <w:r w:rsidRPr="00671A26">
        <w:rPr>
          <w:b/>
          <w:color w:val="0000FF"/>
          <w:sz w:val="28"/>
          <w:szCs w:val="28"/>
        </w:rPr>
        <w:t>+7 (3532) 274621</w:t>
      </w:r>
      <w:r w:rsidRPr="00671A26">
        <w:rPr>
          <w:b/>
          <w:sz w:val="28"/>
          <w:szCs w:val="28"/>
        </w:rPr>
        <w:t xml:space="preserve">, </w:t>
      </w:r>
    </w:p>
    <w:p w:rsidR="00E56DDC" w:rsidRPr="00671A26" w:rsidRDefault="00E56DDC" w:rsidP="00E56DDC">
      <w:pPr>
        <w:ind w:firstLine="567"/>
        <w:rPr>
          <w:b/>
          <w:color w:val="000000"/>
          <w:sz w:val="28"/>
          <w:szCs w:val="28"/>
          <w:shd w:val="clear" w:color="auto" w:fill="FFFFFF"/>
        </w:rPr>
      </w:pPr>
      <w:r w:rsidRPr="00671A26">
        <w:rPr>
          <w:b/>
          <w:i/>
          <w:sz w:val="28"/>
          <w:szCs w:val="28"/>
          <w:u w:val="single"/>
          <w:lang w:val="en-US"/>
        </w:rPr>
        <w:t>E</w:t>
      </w:r>
      <w:r w:rsidRPr="00671A26">
        <w:rPr>
          <w:b/>
          <w:i/>
          <w:sz w:val="28"/>
          <w:szCs w:val="28"/>
          <w:u w:val="single"/>
        </w:rPr>
        <w:t>-</w:t>
      </w:r>
      <w:r w:rsidRPr="00671A26">
        <w:rPr>
          <w:b/>
          <w:i/>
          <w:sz w:val="28"/>
          <w:szCs w:val="28"/>
          <w:u w:val="single"/>
          <w:lang w:val="en-US"/>
        </w:rPr>
        <w:t>mail</w:t>
      </w:r>
      <w:r w:rsidRPr="00671A26">
        <w:rPr>
          <w:i/>
          <w:sz w:val="28"/>
          <w:szCs w:val="28"/>
          <w:u w:val="single"/>
        </w:rPr>
        <w:t>:</w:t>
      </w:r>
      <w:r w:rsidRPr="00671A26">
        <w:rPr>
          <w:i/>
          <w:sz w:val="28"/>
          <w:szCs w:val="28"/>
        </w:rPr>
        <w:t xml:space="preserve">  </w:t>
      </w:r>
      <w:hyperlink r:id="rId24" w:history="1">
        <w:r w:rsidRPr="00671A26">
          <w:rPr>
            <w:rStyle w:val="a3"/>
            <w:b/>
            <w:sz w:val="28"/>
            <w:szCs w:val="28"/>
            <w:shd w:val="clear" w:color="auto" w:fill="FFFFFF"/>
            <w:lang w:val="en-US"/>
          </w:rPr>
          <w:t>centrideia</w:t>
        </w:r>
        <w:r w:rsidRPr="00671A26">
          <w:rPr>
            <w:rStyle w:val="a3"/>
            <w:b/>
            <w:sz w:val="28"/>
            <w:szCs w:val="28"/>
            <w:shd w:val="clear" w:color="auto" w:fill="FFFFFF"/>
          </w:rPr>
          <w:t>@</w:t>
        </w:r>
        <w:r w:rsidRPr="00671A26">
          <w:rPr>
            <w:rStyle w:val="a3"/>
            <w:b/>
            <w:sz w:val="28"/>
            <w:szCs w:val="28"/>
            <w:shd w:val="clear" w:color="auto" w:fill="FFFFFF"/>
            <w:lang w:val="en-US"/>
          </w:rPr>
          <w:t>mail</w:t>
        </w:r>
        <w:r w:rsidRPr="00671A26">
          <w:rPr>
            <w:rStyle w:val="a3"/>
            <w:b/>
            <w:sz w:val="28"/>
            <w:szCs w:val="28"/>
            <w:shd w:val="clear" w:color="auto" w:fill="FFFFFF"/>
          </w:rPr>
          <w:t>.</w:t>
        </w:r>
        <w:r w:rsidRPr="00671A26">
          <w:rPr>
            <w:rStyle w:val="a3"/>
            <w:b/>
            <w:sz w:val="28"/>
            <w:szCs w:val="28"/>
            <w:shd w:val="clear" w:color="auto" w:fill="FFFFFF"/>
            <w:lang w:val="en-US"/>
          </w:rPr>
          <w:t>ru</w:t>
        </w:r>
      </w:hyperlink>
    </w:p>
    <w:p w:rsidR="00E56DDC" w:rsidRPr="00671A26" w:rsidRDefault="00E56DDC" w:rsidP="00E56DDC">
      <w:pPr>
        <w:ind w:right="424" w:firstLine="567"/>
        <w:jc w:val="both"/>
        <w:rPr>
          <w:b/>
          <w:sz w:val="28"/>
          <w:szCs w:val="28"/>
        </w:rPr>
      </w:pPr>
      <w:r w:rsidRPr="00671A26">
        <w:rPr>
          <w:b/>
          <w:i/>
          <w:sz w:val="28"/>
          <w:szCs w:val="28"/>
          <w:u w:val="single"/>
        </w:rPr>
        <w:t>Мы в Контакте:</w:t>
      </w:r>
      <w:r w:rsidRPr="00671A26">
        <w:rPr>
          <w:b/>
          <w:i/>
          <w:sz w:val="28"/>
          <w:szCs w:val="28"/>
        </w:rPr>
        <w:t xml:space="preserve">  </w:t>
      </w:r>
      <w:hyperlink r:id="rId25" w:history="1">
        <w:r w:rsidRPr="00671A26">
          <w:rPr>
            <w:rStyle w:val="a3"/>
            <w:b/>
            <w:sz w:val="28"/>
            <w:szCs w:val="28"/>
          </w:rPr>
          <w:t>http://vk.com/club78441058</w:t>
        </w:r>
      </w:hyperlink>
    </w:p>
    <w:p w:rsidR="00E56DDC" w:rsidRPr="00671A26" w:rsidRDefault="00E56DDC" w:rsidP="00E56DDC">
      <w:pPr>
        <w:ind w:right="424" w:firstLine="567"/>
        <w:jc w:val="both"/>
        <w:rPr>
          <w:b/>
          <w:sz w:val="28"/>
          <w:szCs w:val="28"/>
        </w:rPr>
      </w:pPr>
      <w:r w:rsidRPr="00671A26">
        <w:rPr>
          <w:b/>
          <w:i/>
          <w:sz w:val="28"/>
          <w:szCs w:val="28"/>
          <w:u w:val="single"/>
        </w:rPr>
        <w:t>Мы в одноклассниках</w:t>
      </w:r>
      <w:r w:rsidRPr="00671A26">
        <w:rPr>
          <w:sz w:val="28"/>
          <w:szCs w:val="28"/>
        </w:rPr>
        <w:t xml:space="preserve"> - </w:t>
      </w:r>
      <w:hyperlink r:id="rId26" w:history="1">
        <w:r w:rsidRPr="00671A26">
          <w:rPr>
            <w:rStyle w:val="a3"/>
            <w:b/>
            <w:sz w:val="28"/>
            <w:szCs w:val="28"/>
          </w:rPr>
          <w:t>http://ok.ru/group/54470315212808</w:t>
        </w:r>
      </w:hyperlink>
    </w:p>
    <w:p w:rsidR="00E56DDC" w:rsidRPr="00671A26" w:rsidRDefault="00E56DDC" w:rsidP="00E56DDC">
      <w:pPr>
        <w:ind w:right="424" w:firstLine="567"/>
        <w:jc w:val="both"/>
        <w:rPr>
          <w:b/>
          <w:sz w:val="28"/>
          <w:szCs w:val="28"/>
        </w:rPr>
      </w:pPr>
      <w:r w:rsidRPr="00671A26">
        <w:rPr>
          <w:b/>
          <w:i/>
          <w:sz w:val="28"/>
          <w:szCs w:val="28"/>
          <w:u w:val="single"/>
        </w:rPr>
        <w:t>Сайт</w:t>
      </w:r>
      <w:r w:rsidRPr="00671A26">
        <w:rPr>
          <w:b/>
          <w:i/>
          <w:sz w:val="28"/>
          <w:szCs w:val="28"/>
        </w:rPr>
        <w:t xml:space="preserve"> –</w:t>
      </w:r>
      <w:r w:rsidRPr="00671A26">
        <w:rPr>
          <w:b/>
          <w:i/>
          <w:sz w:val="28"/>
          <w:szCs w:val="28"/>
          <w:u w:val="single"/>
        </w:rPr>
        <w:t xml:space="preserve"> </w:t>
      </w:r>
      <w:hyperlink r:id="rId27" w:history="1">
        <w:r w:rsidRPr="00671A26">
          <w:rPr>
            <w:rStyle w:val="a3"/>
            <w:b/>
            <w:sz w:val="28"/>
            <w:szCs w:val="28"/>
          </w:rPr>
          <w:t>http://centrideia.ru/</w:t>
        </w:r>
      </w:hyperlink>
      <w:r w:rsidRPr="00671A26">
        <w:rPr>
          <w:b/>
          <w:sz w:val="28"/>
          <w:szCs w:val="28"/>
        </w:rPr>
        <w:t xml:space="preserve"> </w:t>
      </w:r>
    </w:p>
    <w:p w:rsidR="00E56DDC" w:rsidRDefault="00E56DDC" w:rsidP="00E56DDC">
      <w:pPr>
        <w:ind w:firstLine="567"/>
        <w:rPr>
          <w:b/>
          <w:i/>
          <w:sz w:val="28"/>
          <w:szCs w:val="28"/>
        </w:rPr>
      </w:pPr>
      <w:r w:rsidRPr="00671A26">
        <w:rPr>
          <w:b/>
          <w:sz w:val="28"/>
          <w:szCs w:val="28"/>
        </w:rPr>
        <w:t xml:space="preserve">Координатор: </w:t>
      </w:r>
      <w:r w:rsidRPr="00671A26">
        <w:rPr>
          <w:b/>
          <w:i/>
          <w:sz w:val="28"/>
          <w:szCs w:val="28"/>
        </w:rPr>
        <w:t xml:space="preserve">Морозова Венера </w:t>
      </w:r>
      <w:proofErr w:type="spellStart"/>
      <w:r w:rsidRPr="00671A26">
        <w:rPr>
          <w:b/>
          <w:i/>
          <w:sz w:val="28"/>
          <w:szCs w:val="28"/>
        </w:rPr>
        <w:t>Ренатовна</w:t>
      </w:r>
      <w:proofErr w:type="spellEnd"/>
    </w:p>
    <w:p w:rsidR="00BA4911" w:rsidRDefault="00BA4911"/>
    <w:sectPr w:rsidR="00BA4911" w:rsidSect="00BA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56DDC"/>
    <w:rsid w:val="00BA4911"/>
    <w:rsid w:val="00E5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6DDC"/>
    <w:rPr>
      <w:color w:val="0000FF"/>
      <w:u w:val="single"/>
    </w:rPr>
  </w:style>
  <w:style w:type="character" w:styleId="a4">
    <w:name w:val="Strong"/>
    <w:uiPriority w:val="22"/>
    <w:qFormat/>
    <w:rsid w:val="00E56DDC"/>
    <w:rPr>
      <w:b/>
      <w:bCs/>
    </w:rPr>
  </w:style>
  <w:style w:type="paragraph" w:styleId="a5">
    <w:name w:val="Normal (Web)"/>
    <w:basedOn w:val="a"/>
    <w:uiPriority w:val="99"/>
    <w:unhideWhenUsed/>
    <w:rsid w:val="00E56DD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rideia.ru/node/vserossiyskiy-konkurs-reka-vesny-reka-zhizni" TargetMode="External"/><Relationship Id="rId13" Type="http://schemas.openxmlformats.org/officeDocument/2006/relationships/hyperlink" Target="http://centrideia.ru/node/vserossiyskiy-konkurs-posvyashchennyy-dnyu-kosmonavtiki-pust-zvezdy-opyat-nam-naznachat" TargetMode="External"/><Relationship Id="rId18" Type="http://schemas.openxmlformats.org/officeDocument/2006/relationships/hyperlink" Target="http://centrideia.ru/node/vserossiyskiy-konkurs-krasna-maslena-blinami-pasha-pisankami-kulichami" TargetMode="External"/><Relationship Id="rId26" Type="http://schemas.openxmlformats.org/officeDocument/2006/relationships/hyperlink" Target="http://ok.ru/group/5447031521280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centrideia.ru/node/ii-vserossiyskiy-konkurs-salyut-pobeda" TargetMode="External"/><Relationship Id="rId7" Type="http://schemas.openxmlformats.org/officeDocument/2006/relationships/hyperlink" Target="http://centrideia.ru/node/vserossiyskiy-konkurs-reka-vesny-reka-zhizni" TargetMode="External"/><Relationship Id="rId12" Type="http://schemas.openxmlformats.org/officeDocument/2006/relationships/hyperlink" Target="http://centrideia.ru/node/vserossiyskiy-konkurs-posvyashchennyy-dnyu-kosmonavtiki-pust-zvezdy-opyat-nam-naznachat" TargetMode="External"/><Relationship Id="rId17" Type="http://schemas.openxmlformats.org/officeDocument/2006/relationships/hyperlink" Target="http://centrideia.ru/node/vserossiyskiy-konkurs-krasna-maslena-blinami-pasha-pisankami-kulichami" TargetMode="External"/><Relationship Id="rId25" Type="http://schemas.openxmlformats.org/officeDocument/2006/relationships/hyperlink" Target="http://vk.com/club7844105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entrideia.ru/node/vserossiyskiy-konkurs-skvorechnik-0" TargetMode="External"/><Relationship Id="rId20" Type="http://schemas.openxmlformats.org/officeDocument/2006/relationships/hyperlink" Target="http://centrideia.ru/node/ii-vserossiyskiy-konkurs-salyut-pobeda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centrideia.ru/node/vserossiyskiy-festival-tehnicheskogo-tvorchestva-posvyashchyonnyy-70-letiyu-pobedy-v-velikoy" TargetMode="External"/><Relationship Id="rId11" Type="http://schemas.openxmlformats.org/officeDocument/2006/relationships/hyperlink" Target="http://centrideia.ru/node/vserossiyskiy-konkurs-posvyashchyonnyy-godu-literatury-i-70-letiyu-pobedy-v-velikoy" TargetMode="External"/><Relationship Id="rId24" Type="http://schemas.openxmlformats.org/officeDocument/2006/relationships/hyperlink" Target="mailto:centrideia@mail.ru" TargetMode="External"/><Relationship Id="rId5" Type="http://schemas.openxmlformats.org/officeDocument/2006/relationships/hyperlink" Target="http://centrideia.ru/node/vserossiyskiy-festival-tehnicheskogo-tvorchestva-posvyashchyonnyy-70-letiyu-pobedy-v-velikoy" TargetMode="External"/><Relationship Id="rId15" Type="http://schemas.openxmlformats.org/officeDocument/2006/relationships/hyperlink" Target="http://centrideia.ru/node/vserossiyskiy-konkurs-skvorechnik-0" TargetMode="External"/><Relationship Id="rId23" Type="http://schemas.openxmlformats.org/officeDocument/2006/relationships/hyperlink" Target="http://centrideia.ru/node/polozhenie-o-vserossiyskom-festivale-peredovogo-pedagogicheskogo-opyta-metodicheskaya-kopilka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centrideia.ru/node/vserossiyskiy-konkurs-posvyashchyonnyy-godu-literatury-i-70-letiyu-pobedy-v-velikoy" TargetMode="External"/><Relationship Id="rId19" Type="http://schemas.openxmlformats.org/officeDocument/2006/relationships/hyperlink" Target="http://centrideia.ru/node/vserossiyskaya-istoricheskaya-viktorina-zvezdy-na-pogonah-zvezdy-na-grudi" TargetMode="External"/><Relationship Id="rId4" Type="http://schemas.openxmlformats.org/officeDocument/2006/relationships/hyperlink" Target="http://centrideia.ru/node/vserossiyskiy-festival-etnograficheskogo-iskusstva-est-na-svete-druzhba-bez-granic" TargetMode="External"/><Relationship Id="rId9" Type="http://schemas.openxmlformats.org/officeDocument/2006/relationships/hyperlink" Target="http://centrideia.ru/node/vserossiyskiy-konkurs-skazku-etu-povedayu-teper-ya-svetu-posvyashchennyy-195-letiyu-poemy" TargetMode="External"/><Relationship Id="rId14" Type="http://schemas.openxmlformats.org/officeDocument/2006/relationships/hyperlink" Target="http://centrideia.ru/node/vserossiyskiy-konkurs-gorod-voinskoy-slavy-pamyat-srazheniy-nadyozhno-hranit" TargetMode="External"/><Relationship Id="rId22" Type="http://schemas.openxmlformats.org/officeDocument/2006/relationships/hyperlink" Target="http://centrideia.ru/node/polozhenie-o-vserossiyskom-festivale-peredovogo-pedagogicheskogo-opyta-metodicheskaya-kopilka" TargetMode="External"/><Relationship Id="rId27" Type="http://schemas.openxmlformats.org/officeDocument/2006/relationships/hyperlink" Target="http://centride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927</Words>
  <Characters>5286</Characters>
  <Application>Microsoft Office Word</Application>
  <DocSecurity>0</DocSecurity>
  <Lines>44</Lines>
  <Paragraphs>12</Paragraphs>
  <ScaleCrop>false</ScaleCrop>
  <Company>DNS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2015-04-16T08:38:00Z</dcterms:created>
  <dcterms:modified xsi:type="dcterms:W3CDTF">2015-04-16T08:39:00Z</dcterms:modified>
</cp:coreProperties>
</file>